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E1A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 xml:space="preserve"> </w:t>
      </w:r>
    </w:p>
    <w:p w14:paraId="2BEE0A4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2CF832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E744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六安市数据资源管理局（六安市政务服务管理局）</w:t>
      </w:r>
    </w:p>
    <w:p w14:paraId="16C1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年政府信息公开工作年度报告</w:t>
      </w:r>
    </w:p>
    <w:p w14:paraId="381F89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E24EE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4517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  <w:t>本年报根据新修订的《中华人民共和国政府信息公开条例》（以下简称《条例》）要求，由六安市数据资源管理局（六安市政务服务管理局）编制。主要内容包括：总体情况、行政机关主动公开政府信息情况、收到和处理政府信息公开申请情况、政府信息公开行政复议、行政诉讼情况、政府信息公开工作存在的主要问题及改进情况、其他需要报告的事项6个部分。年度报告中使用数据统计期限为2025年1月1日至2025年12月31日，本年度报告电子版可在六安市数据资源管理局信息公开平台下载。如对本年报有任何疑问，请与六安市数据资源管理局联系（地址：六安市佛子岭中路168号5楼504室；邮编：237000；联系电话：0564-3382618）。</w:t>
      </w:r>
    </w:p>
    <w:p w14:paraId="3E36B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40"/>
          <w:lang w:val="en-US" w:eastAsia="zh-CN"/>
        </w:rPr>
        <w:t>一、总体情况</w:t>
      </w:r>
    </w:p>
    <w:p w14:paraId="0138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  <w:t>（一）主动公开</w:t>
      </w:r>
    </w:p>
    <w:p w14:paraId="67C8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一是强化主动公开，提升信息透明度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  <w:t>始终把门户网站作为政务公开的首要平台，主动公布数据资源和政务服务工作动态，积极展现我市数据资源与政务服务工作的成果，增强工作的透明度。2025年，在局门户网站累计发布相关动态信息 415 条。</w:t>
      </w:r>
    </w:p>
    <w:p w14:paraId="5C42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二是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深耕阵地建设，提升信息知晓度。</w:t>
      </w:r>
      <w:r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  <w:t>将政务新媒体作为政府信息公开的重要渠道，完善政务新媒体管理机制，持续提升运维管理水平，让公开信息更为全面、公开形式更加丰富。精心运营“六安市数据资源管理局”微信公众号，采用图文并茂、生动鲜活的方式宣传各项工作的亮点和成效。2025年，依托“六安市数据资源管理局”微信公众号，共转载、编辑并发布信息 1150 条。</w:t>
      </w:r>
    </w:p>
    <w:p w14:paraId="6EE7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是精准解读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政策，提升信息实效度。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发布规范性文件 2 件、废止文件 1 件，制作图片解读 2 篇。举办“政府开放日”活动 1 次，参加政风行风热线 2 次，开展在线访谈和新闻发布会各 1 次。</w:t>
      </w:r>
      <w:r>
        <w:rPr>
          <w:rFonts w:hint="default" w:ascii="Times New Roman" w:hAnsi="Times New Roman" w:eastAsia="方正仿宋_GB2312" w:cs="Times New Roman"/>
          <w:snapToGrid/>
          <w:kern w:val="2"/>
          <w:sz w:val="32"/>
          <w:szCs w:val="32"/>
          <w:lang w:val="en-US" w:eastAsia="zh-CN"/>
        </w:rPr>
        <w:t>全年处理 12345 市长热线便民热线留言 140 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开展“政务服务我直播”12 次，解答问题 426 个，有效提高了群众对政务服务的满意度。 </w:t>
      </w:r>
    </w:p>
    <w:p w14:paraId="379D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  <w:t>（二）依申请公开</w:t>
      </w:r>
    </w:p>
    <w:p w14:paraId="6E14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严格遵照《安徽省政府信息公开申请办理答复规范》，按依申请公开受理、审查、处理、答复及保存备查全流程，规范办理相关事宜。202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5年，收到依申请公开事项2件，其中线上申请1件，线下申请1件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线下申请已及时录入市级平台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所有申请均按照规定进行规范答复并完成存档。本年度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未发生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信息公开方面的行政复议和行政诉讼案件。 </w:t>
      </w:r>
    </w:p>
    <w:p w14:paraId="2EA68E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  <w:t>（三）政府信息管理</w:t>
      </w:r>
    </w:p>
    <w:p w14:paraId="75EB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严格落实信息发布“三审三校”制度，规范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政务信息发布的审批流程，强化日常信息发布监管，提升信息发布标准化、规范化水平，确保政务信息公开发布准确、及时、高效。</w:t>
      </w:r>
    </w:p>
    <w:p w14:paraId="1FEFDA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  <w:t>（四）政府信息公开平台建设</w:t>
      </w:r>
    </w:p>
    <w:p w14:paraId="77FE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以局政府门户网站、微信公众号为政务信息发布主载体，充分发挥双平台各自优势，实现良性互补、协同发力；明确专人负责平台信息发布与日常运维管理工作，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平台系统稳定运行。</w:t>
      </w:r>
    </w:p>
    <w:p w14:paraId="465A82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kern w:val="2"/>
          <w:sz w:val="32"/>
          <w:szCs w:val="40"/>
          <w:lang w:val="en-US" w:eastAsia="zh-CN"/>
        </w:rPr>
        <w:t>（五）监督保障</w:t>
      </w:r>
    </w:p>
    <w:p w14:paraId="522E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持续强化政府网站与政务新媒体的日常管理及常态化监管，严格执行“三审三校”制度，以保障政府网站和政务新媒体等信息内容的安全，实现平稳高效运行。严格做好政府文件公开属性的界定工作，加强审核把关，同时做好政策性文件的解读释义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 xml:space="preserve"> </w:t>
      </w:r>
    </w:p>
    <w:p w14:paraId="253D1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77B9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4F5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第二十条第（一）项</w:t>
            </w:r>
          </w:p>
        </w:tc>
      </w:tr>
      <w:tr w14:paraId="6F00F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14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0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D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E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17AAB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AA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A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0E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FC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616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4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0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59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C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2174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E34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第二十条第（五）项</w:t>
            </w:r>
          </w:p>
        </w:tc>
      </w:tr>
      <w:tr w14:paraId="59278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E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C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 w14:paraId="0C1E7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13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A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E59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67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第二十条第（六）项</w:t>
            </w:r>
          </w:p>
        </w:tc>
      </w:tr>
      <w:tr w14:paraId="58860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CE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3F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 w14:paraId="79FC3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3D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1F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　</w:t>
            </w:r>
          </w:p>
        </w:tc>
      </w:tr>
      <w:tr w14:paraId="7360F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E3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25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　</w:t>
            </w:r>
          </w:p>
        </w:tc>
      </w:tr>
      <w:tr w14:paraId="18300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7E8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第二十条第（八）项</w:t>
            </w:r>
          </w:p>
        </w:tc>
      </w:tr>
      <w:tr w14:paraId="2CA91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A9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16F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722F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7C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63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46FB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</w:p>
    <w:p w14:paraId="12C0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  <w:t>三、收到和处理政府信息公开申请情况</w:t>
      </w:r>
    </w:p>
    <w:p w14:paraId="015F79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13EA7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0AB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FC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申请人情况</w:t>
            </w:r>
          </w:p>
        </w:tc>
      </w:tr>
      <w:tr w14:paraId="6A4EF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4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5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0A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35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 w14:paraId="3EC757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8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F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3A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商业</w:t>
            </w:r>
          </w:p>
          <w:p w14:paraId="7E82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3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科研</w:t>
            </w:r>
          </w:p>
          <w:p w14:paraId="0328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64A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F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9D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42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C44D2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5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2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1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D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B1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19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6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E4E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83EA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11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BC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88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7E0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63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0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20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CD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FAF4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08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E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1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1D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2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49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E0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9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1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1F48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3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93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1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3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29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5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8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DC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8B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29B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14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6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5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C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59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4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AC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2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6E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D1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69C4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B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B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4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6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D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ED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61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D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C7C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A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2DDD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A5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AE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0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C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B8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7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D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2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F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1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046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B5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9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6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4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7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C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A7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51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3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F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751C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9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AA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0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9C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B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6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E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B5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7C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E1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9C66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5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8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1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FA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A3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A1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AD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4C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3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04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F47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C5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A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8C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D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6D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77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28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2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D3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51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1EE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3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04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7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4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4B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3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6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C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1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C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C3E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C8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D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6A5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2C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34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95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0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6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DD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A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702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6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2E9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EF4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1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C6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D7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D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9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9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55A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6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8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4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02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4D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F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3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D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939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0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C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5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A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D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4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B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6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9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2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F90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E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E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C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74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47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AB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9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3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8F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3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B3A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4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4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4E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995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E7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6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C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00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7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9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8C8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3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4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C9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A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91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CD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B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24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E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D55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7F62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C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AA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C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7A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51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6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4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D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8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1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C52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CF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83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B9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7C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2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2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D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8D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9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54F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840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4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5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5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4C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6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CF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9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A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8A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3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F8A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F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BA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8D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3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1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C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6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6A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F7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5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ADD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C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8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9F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1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E6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C4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72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D1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4A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0FC0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B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21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30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D0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EF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3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2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5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AEFDB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2"/>
          <w:sz w:val="24"/>
          <w:szCs w:val="24"/>
          <w:lang w:eastAsia="zh-CN"/>
        </w:rPr>
      </w:pPr>
    </w:p>
    <w:p w14:paraId="0758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  <w:t>四、政府信息公开行政复议、行政诉讼情况</w:t>
      </w:r>
    </w:p>
    <w:p w14:paraId="481E67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2"/>
          <w:sz w:val="24"/>
          <w:szCs w:val="24"/>
          <w:lang w:eastAsia="zh-CN"/>
        </w:rPr>
      </w:pP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6E6D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7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0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行政诉讼</w:t>
            </w:r>
          </w:p>
        </w:tc>
      </w:tr>
      <w:tr w14:paraId="1AC74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2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65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C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E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88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C17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8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复议后起诉</w:t>
            </w:r>
          </w:p>
        </w:tc>
      </w:tr>
      <w:tr w14:paraId="44EB8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E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74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0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F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C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F3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B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1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8D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DB7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7C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4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5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6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D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 w14:paraId="0ACC4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F23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AE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96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9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D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11F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01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C7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92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A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2B5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12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D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CDF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39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28A6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40"/>
          <w:lang w:val="en-US" w:eastAsia="zh-CN"/>
        </w:rPr>
        <w:t>五、存在的主要问题及改进情况</w:t>
      </w:r>
    </w:p>
    <w:p w14:paraId="2653E8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2025年，我局政府信息公开各项工作取得较好成效，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但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对照工作标准和要求，仍存在部分短板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不足：</w:t>
      </w:r>
    </w:p>
    <w:p w14:paraId="0202FD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思想认识不到位。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部分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科室对政府信息公开工作的重要性认识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仍需提高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主动公开信息的意识不足，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对公开信息标准的把握也不够精准。</w:t>
      </w:r>
    </w:p>
    <w:p w14:paraId="19D27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二是体制机制不健全。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未构建常态化的信息清理机制，针对失效、废止或需动态调整的政府信息，缺乏定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期排查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机制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，存在过时无效信息的情况。</w:t>
      </w:r>
    </w:p>
    <w:p w14:paraId="0D7628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在接下来的工作中，我们会采取切实有效的措施，提升政府信息公开工作的质量与效率：</w:t>
      </w:r>
    </w:p>
    <w:p w14:paraId="2BC726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3" w:firstLineChars="200"/>
        <w:rPr>
          <w:rFonts w:hint="default" w:ascii="Times New Roman" w:hAnsi="Times New Roman" w:eastAsia="方正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发布效度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严格对照</w:t>
      </w:r>
      <w:r>
        <w:rPr>
          <w:rFonts w:hint="default" w:ascii="Times New Roman" w:hAnsi="Times New Roman" w:eastAsia="方正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主动公开事项清单，区分日常、定期、即时公开的类别，明确各类信息的发布时限和删除标准。建立定期信息排查制度，对已公开信息开展专项清理，及时移除失效内容，确保公开信息准确无误、</w:t>
      </w:r>
      <w:r>
        <w:rPr>
          <w:rFonts w:hint="default" w:ascii="Times New Roman" w:hAnsi="Times New Roman" w:eastAsia="方正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规范</w:t>
      </w:r>
      <w:r>
        <w:rPr>
          <w:rFonts w:hint="default" w:ascii="Times New Roman" w:hAnsi="Times New Roman" w:eastAsia="方正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有效。</w:t>
      </w:r>
    </w:p>
    <w:p w14:paraId="4DA64B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二是强化业务培训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力度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不定期举办业务培训，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深入解读《政府信息公开条例》及相关制度，明确各科室的责任分工，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高质量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做好政府信息公开工作。</w:t>
      </w:r>
    </w:p>
    <w:p w14:paraId="341DF7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三是加大政务公开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度。</w:t>
      </w: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进一步拓宽信息公开的渠道，坚持以公开推动工作开展，建立健全内部信息沟通协调机制，让信息公开实现制度化、规范化、常态化。 </w:t>
      </w:r>
    </w:p>
    <w:p w14:paraId="6F3268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40"/>
          <w:lang w:val="en-US" w:eastAsia="zh-CN" w:bidi="ar-SA"/>
        </w:rPr>
        <w:t>六、其他需要报告的事项</w:t>
      </w:r>
    </w:p>
    <w:p w14:paraId="6EE458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按照《国务院办公厅关于印发&lt;政府信息公开信息处理费管理办法&gt;的通知》（国办函〔2020〕109号）规定，本年度没有产生信息公开处理费。</w:t>
      </w:r>
    </w:p>
    <w:sectPr>
      <w:headerReference r:id="rId5" w:type="default"/>
      <w:footerReference r:id="rId6" w:type="default"/>
      <w:pgSz w:w="11906" w:h="16838"/>
      <w:pgMar w:top="400" w:right="1014" w:bottom="1343" w:left="1127" w:header="0" w:footer="97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2CE086-D3A8-49B0-8DC0-C5DBDCB13B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91D045-380E-4B77-8C8C-576EA146B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2F3C422-3BF5-45A0-AC2F-2DA86550945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4335C61-CC47-4C57-A00E-AEA6529233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EAC3D1E-1916-4A52-B9E9-CE0F6460E5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55842DE-3B5A-466D-820B-DBB526BACE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D8427">
    <w:pPr>
      <w:pStyle w:val="3"/>
      <w:spacing w:line="236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C35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C35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727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115B19"/>
    <w:rsid w:val="045A3333"/>
    <w:rsid w:val="068E5516"/>
    <w:rsid w:val="08542C20"/>
    <w:rsid w:val="0B3B7116"/>
    <w:rsid w:val="0C3F3D34"/>
    <w:rsid w:val="0D314E4D"/>
    <w:rsid w:val="0D692839"/>
    <w:rsid w:val="0E0E518E"/>
    <w:rsid w:val="15EF3AF7"/>
    <w:rsid w:val="1B204DBD"/>
    <w:rsid w:val="1EFC407A"/>
    <w:rsid w:val="1FB77434"/>
    <w:rsid w:val="20E80E3E"/>
    <w:rsid w:val="25A21578"/>
    <w:rsid w:val="27FB5CE5"/>
    <w:rsid w:val="2A4B17EC"/>
    <w:rsid w:val="2B392F3E"/>
    <w:rsid w:val="2CDF639B"/>
    <w:rsid w:val="31AB491E"/>
    <w:rsid w:val="31BB70D6"/>
    <w:rsid w:val="31E3230A"/>
    <w:rsid w:val="332F6239"/>
    <w:rsid w:val="37CA106D"/>
    <w:rsid w:val="3C1B257E"/>
    <w:rsid w:val="3E9A7A53"/>
    <w:rsid w:val="3FDD1EC1"/>
    <w:rsid w:val="414A4154"/>
    <w:rsid w:val="422D6F48"/>
    <w:rsid w:val="442B201A"/>
    <w:rsid w:val="446253BE"/>
    <w:rsid w:val="45E16709"/>
    <w:rsid w:val="4B4E58B1"/>
    <w:rsid w:val="4EFE20DA"/>
    <w:rsid w:val="520E0886"/>
    <w:rsid w:val="56EE641E"/>
    <w:rsid w:val="58533496"/>
    <w:rsid w:val="59637709"/>
    <w:rsid w:val="5CD050B5"/>
    <w:rsid w:val="5F4A5302"/>
    <w:rsid w:val="5F6BA34E"/>
    <w:rsid w:val="60B43F73"/>
    <w:rsid w:val="631702FB"/>
    <w:rsid w:val="66014531"/>
    <w:rsid w:val="660338E5"/>
    <w:rsid w:val="69B168DE"/>
    <w:rsid w:val="6BB67B6C"/>
    <w:rsid w:val="6BE72DB3"/>
    <w:rsid w:val="6D2F6CDF"/>
    <w:rsid w:val="6F285225"/>
    <w:rsid w:val="6F541B76"/>
    <w:rsid w:val="77253DF8"/>
    <w:rsid w:val="7AD5164A"/>
    <w:rsid w:val="7B7DBCDD"/>
    <w:rsid w:val="7CBE6EF7"/>
    <w:rsid w:val="7D711B45"/>
    <w:rsid w:val="7E453366"/>
    <w:rsid w:val="7FDE1A5E"/>
    <w:rsid w:val="7FFD320B"/>
    <w:rsid w:val="8EBF3A93"/>
    <w:rsid w:val="D78F24C8"/>
    <w:rsid w:val="DEDF45B7"/>
    <w:rsid w:val="EDFF8057"/>
    <w:rsid w:val="F9F7C90B"/>
    <w:rsid w:val="FE7FE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2632</Words>
  <Characters>2707</Characters>
  <TotalTime>70</TotalTime>
  <ScaleCrop>false</ScaleCrop>
  <LinksUpToDate>false</LinksUpToDate>
  <CharactersWithSpaces>2738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2026-01-06T23:23:00Z</dcterms:created>
  <dc:creator>chendong</dc:creator>
  <cp:lastModifiedBy>金万豪家纺</cp:lastModifiedBy>
  <dcterms:modified xsi:type="dcterms:W3CDTF">2026-01-23T09:37:24Z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2026-01-06T15:34:45Z</vt:filetime>
  </property>
  <property fmtid="{D5CDD505-2E9C-101B-9397-08002B2CF9AE}" pid="4" name="KSOTemplateDocerSaveRecord">
    <vt:lpwstr>eyJoZGlkIjoiMTE3Y2YyMDkxZjk4ODliMmNkNzIzYzM0M2YzZWUwNTYiLCJ1c2VySWQiOiI2OTY3NzQ5MTgifQ==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DC4525F20998443AA9249C0A66AAA6D9_12</vt:lpwstr>
  </property>
</Properties>
</file>