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8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0DD7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</w:p>
    <w:p w14:paraId="2DBF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  <w:t>六安市第二届网络安全技能大赛</w:t>
      </w:r>
    </w:p>
    <w:p w14:paraId="226B3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  <w:t>技术说明文档</w:t>
      </w:r>
    </w:p>
    <w:p w14:paraId="2ED6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</w:p>
    <w:p w14:paraId="5C28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为保证六安市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网络安全技能大赛顺利进行，现将本次大赛有关技术文件内容说明如下，请参照执行。</w:t>
      </w:r>
    </w:p>
    <w:p w14:paraId="0C7C1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一、大赛职业</w:t>
      </w:r>
    </w:p>
    <w:p w14:paraId="02D2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网络和信息安全管理员</w:t>
      </w:r>
    </w:p>
    <w:p w14:paraId="7A4C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二、大赛标准 </w:t>
      </w:r>
    </w:p>
    <w:p w14:paraId="4A9B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中华人民共和国职业分类大典（2022年版）》中网络和信息安全管理员的职业定义和描述，以充分发挥信息安全人才的积极性和创造力，重点考察计算机安全与网络攻防的知识与技能，提升信息安全意识，普及信息安全知识，实践信息安全技术为目的，做好网络安全与信息化人才的选拔储备工作。</w:t>
      </w:r>
    </w:p>
    <w:p w14:paraId="5E98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三、大赛内容</w:t>
      </w:r>
    </w:p>
    <w:p w14:paraId="6DD6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大赛分为线上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选拔赛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、线下决赛两个阶段，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线上选拔赛比赛内容为理论知识，线下决赛比赛内容理论知识占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0%、技能操作占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，均通过Web访问竞技系统方式进行。参赛选手报名成功后，获得比赛账号，在指定时间内完成作答。</w:t>
      </w:r>
    </w:p>
    <w:p w14:paraId="4058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理论知识竞赛</w:t>
      </w:r>
    </w:p>
    <w:p w14:paraId="4C505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理论知识题目类型为选择题，主要根据日常运维及工作需要，考察选手日常的安全意识、安全运维、等级保护及安全攻防等技能，分为单选题、多选题，涉及安全管理、安全体系模型、安全设计运维、物理安全、网络安全、系统安全、应用安全、数据安全、密码学、恶意代码、移动终端安全、安全工具等多个方向。</w:t>
      </w:r>
    </w:p>
    <w:p w14:paraId="5853E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题型分别为单项选择题、多项选择题。其中：单项选择题40道，每题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分，共1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多项选择题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0道，每题4分，共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总分200分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0道试题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比赛时长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小时。</w:t>
      </w:r>
    </w:p>
    <w:p w14:paraId="13C5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）技能操作竞赛</w:t>
      </w:r>
    </w:p>
    <w:p w14:paraId="4FE56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技能操作竞赛类型为CTF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Capture The Flag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信息安全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夺旗赛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比赛，题目类型包括： WEB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渗透测试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、CRYPTO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密码学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、PWN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漏洞利用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REVERSE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逆向工程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MISC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安全杂项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共10道题，总分200分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比赛时长为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338E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题目范围</w:t>
      </w:r>
    </w:p>
    <w:p w14:paraId="78098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题目数量：共10道题目，视答题情况开启附加题。</w:t>
      </w:r>
    </w:p>
    <w:p w14:paraId="001E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难度设置：难度等级为高、中、低。难度分布为高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864"/>
      </w:tblGrid>
      <w:tr w14:paraId="32FD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40" w:type="dxa"/>
            <w:gridSpan w:val="2"/>
            <w:noWrap w:val="0"/>
            <w:vAlign w:val="center"/>
          </w:tcPr>
          <w:p w14:paraId="0473B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  <w:t>CTF竞赛模式名词介绍</w:t>
            </w:r>
          </w:p>
        </w:tc>
      </w:tr>
      <w:tr w14:paraId="42CB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76" w:type="dxa"/>
            <w:noWrap w:val="0"/>
            <w:vAlign w:val="center"/>
          </w:tcPr>
          <w:p w14:paraId="074E4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  <w:t>类型名称</w:t>
            </w:r>
          </w:p>
        </w:tc>
        <w:tc>
          <w:tcPr>
            <w:tcW w:w="6864" w:type="dxa"/>
            <w:noWrap w:val="0"/>
            <w:vAlign w:val="center"/>
          </w:tcPr>
          <w:p w14:paraId="5897E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  <w:t>类型内容介绍</w:t>
            </w:r>
          </w:p>
        </w:tc>
      </w:tr>
      <w:tr w14:paraId="72AD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6" w:type="dxa"/>
            <w:noWrap w:val="0"/>
            <w:vAlign w:val="center"/>
          </w:tcPr>
          <w:p w14:paraId="41FBC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WEB</w:t>
            </w:r>
          </w:p>
        </w:tc>
        <w:tc>
          <w:tcPr>
            <w:tcW w:w="6864" w:type="dxa"/>
            <w:noWrap w:val="0"/>
            <w:vAlign w:val="center"/>
          </w:tcPr>
          <w:p w14:paraId="5570E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题目会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涉及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常规的漏洞及部分渗透测试相关性题目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</w:tr>
      <w:tr w14:paraId="767F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76" w:type="dxa"/>
            <w:noWrap w:val="0"/>
            <w:vAlign w:val="center"/>
          </w:tcPr>
          <w:p w14:paraId="7E5DC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MISC</w:t>
            </w:r>
          </w:p>
        </w:tc>
        <w:tc>
          <w:tcPr>
            <w:tcW w:w="6864" w:type="dxa"/>
            <w:noWrap w:val="0"/>
            <w:vAlign w:val="center"/>
          </w:tcPr>
          <w:p w14:paraId="3F8615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安全杂项，可能涉及流量分析、各种网络取证、社会工程学、数据分析等类型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</w:tr>
      <w:tr w14:paraId="789B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6" w:type="dxa"/>
            <w:noWrap w:val="0"/>
            <w:vAlign w:val="center"/>
          </w:tcPr>
          <w:p w14:paraId="52B49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CRYPTO</w:t>
            </w:r>
          </w:p>
        </w:tc>
        <w:tc>
          <w:tcPr>
            <w:tcW w:w="6864" w:type="dxa"/>
            <w:noWrap w:val="0"/>
            <w:vAlign w:val="center"/>
          </w:tcPr>
          <w:p w14:paraId="09971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密码学，考察各种加解密技术，算法等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</w:tr>
      <w:tr w14:paraId="67DE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6" w:type="dxa"/>
            <w:noWrap w:val="0"/>
            <w:vAlign w:val="center"/>
          </w:tcPr>
          <w:p w14:paraId="75C53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PWN</w:t>
            </w:r>
          </w:p>
        </w:tc>
        <w:tc>
          <w:tcPr>
            <w:tcW w:w="6864" w:type="dxa"/>
            <w:noWrap w:val="0"/>
            <w:vAlign w:val="center"/>
          </w:tcPr>
          <w:p w14:paraId="71675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常为溢出类题目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</w:tr>
      <w:tr w14:paraId="7344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6" w:type="dxa"/>
            <w:noWrap w:val="0"/>
            <w:vAlign w:val="center"/>
          </w:tcPr>
          <w:p w14:paraId="20F9A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REVERSE</w:t>
            </w:r>
          </w:p>
        </w:tc>
        <w:tc>
          <w:tcPr>
            <w:tcW w:w="6864" w:type="dxa"/>
            <w:noWrap w:val="0"/>
            <w:vAlign w:val="center"/>
          </w:tcPr>
          <w:p w14:paraId="3837B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逆向工程，主要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涉及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软件逆向、破解等技术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</w:tr>
    </w:tbl>
    <w:p w14:paraId="330B820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知识大纲</w:t>
      </w:r>
    </w:p>
    <w:p w14:paraId="6F9B305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包括Web安全、密码学、逆向工程、安全杂项、溢出等，知识技能大纲至少包含如下内容：</w:t>
      </w:r>
    </w:p>
    <w:p w14:paraId="2D822332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分值设置：CTF赛题根据题型难易程度，每题分值为10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30分不等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总分200分。</w:t>
      </w:r>
    </w:p>
    <w:p w14:paraId="595DA753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竞赛规则：CTF模式题型有且不限于：WEB、CRYPTO、PWN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REVERSE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MISC五大类别。</w:t>
      </w:r>
    </w:p>
    <w:tbl>
      <w:tblPr>
        <w:tblStyle w:val="6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551"/>
      </w:tblGrid>
      <w:tr w14:paraId="1086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noWrap w:val="0"/>
            <w:vAlign w:val="center"/>
          </w:tcPr>
          <w:p w14:paraId="0F96F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  <w:t>类型</w:t>
            </w:r>
          </w:p>
        </w:tc>
        <w:tc>
          <w:tcPr>
            <w:tcW w:w="8551" w:type="dxa"/>
            <w:noWrap w:val="0"/>
            <w:vAlign w:val="center"/>
          </w:tcPr>
          <w:p w14:paraId="78BA4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</w:rPr>
              <w:t>CTF知识体系大纲</w:t>
            </w:r>
          </w:p>
        </w:tc>
      </w:tr>
      <w:tr w14:paraId="3B62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508" w:type="dxa"/>
            <w:noWrap w:val="0"/>
            <w:vAlign w:val="center"/>
          </w:tcPr>
          <w:p w14:paraId="6B80D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Web安全</w:t>
            </w:r>
          </w:p>
          <w:p w14:paraId="0F90B2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信息泄露</w:t>
            </w:r>
          </w:p>
        </w:tc>
        <w:tc>
          <w:tcPr>
            <w:tcW w:w="8551" w:type="dxa"/>
            <w:noWrap w:val="0"/>
            <w:vAlign w:val="center"/>
          </w:tcPr>
          <w:p w14:paraId="71FBE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代码审计Cookie伪造、社会工程、命令注入、 XSS盲打、端口扫描 、x-forwarded-for绕过限制、orderby注入、SQL注入、搜索型SQL注入、SSRF漏洞、CSRF漏洞、 PHP反序列化、WAF绕过漏洞、暴力破解、目录遍历、文件包含、任意代码执行、文件上传漏洞、任意文件下载、弱口令、隐藏字段、robots.txt、j2ee框架漏洞、Stru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s2框架漏洞、PHP反序列化、ZIP://伪协议漏洞、TOMCAT漏洞、权限漏洞、业务逻辑支付漏洞、旁注漏洞、JS前端校验等。</w:t>
            </w:r>
          </w:p>
        </w:tc>
      </w:tr>
      <w:tr w14:paraId="1138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08" w:type="dxa"/>
            <w:noWrap w:val="0"/>
            <w:vAlign w:val="center"/>
          </w:tcPr>
          <w:p w14:paraId="1197BC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Crypto</w:t>
            </w:r>
          </w:p>
          <w:p w14:paraId="234DF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密码学</w:t>
            </w:r>
          </w:p>
        </w:tc>
        <w:tc>
          <w:tcPr>
            <w:tcW w:w="8551" w:type="dxa"/>
            <w:noWrap w:val="0"/>
            <w:vAlign w:val="center"/>
          </w:tcPr>
          <w:p w14:paraId="2FF97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DES、奇偶校验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汉明码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、算法、算法编程、文件格式、jother、移位密码、频率分析、维吉尼亚解密、Windows密码、Rabin加密算法、乐谱隐藏、替换密码、频率攻击、base64解密、md5破解、栅栏密码、猪圈密码、RAR破解、四方密码、中文电码、RSA共模攻击、维吉尼亚、频率攻击等。</w:t>
            </w:r>
          </w:p>
        </w:tc>
      </w:tr>
      <w:tr w14:paraId="4F56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08" w:type="dxa"/>
            <w:noWrap w:val="0"/>
            <w:vAlign w:val="center"/>
          </w:tcPr>
          <w:p w14:paraId="49D56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Misc</w:t>
            </w:r>
          </w:p>
          <w:p w14:paraId="4BC46C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安全杂项</w:t>
            </w:r>
          </w:p>
        </w:tc>
        <w:tc>
          <w:tcPr>
            <w:tcW w:w="8551" w:type="dxa"/>
            <w:noWrap w:val="0"/>
            <w:vAlign w:val="center"/>
          </w:tcPr>
          <w:p w14:paraId="7EEA6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图片隐写、LSB水印算法隐藏、二维码技术、音频分析、摩斯电码、ZIP暴力破解、数据分析、网络分析、二进制取证分析、网络抓包分析、Base64解密、APK逆向分析、APK木马分析、Webshell 查杀、编程、社会工程、编程、应急响应、文件头修改、文件头修复、图片分离、pngcheck、摩斯电码等。</w:t>
            </w:r>
          </w:p>
        </w:tc>
      </w:tr>
      <w:tr w14:paraId="7ADC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08" w:type="dxa"/>
            <w:noWrap w:val="0"/>
            <w:vAlign w:val="center"/>
          </w:tcPr>
          <w:p w14:paraId="5FA22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Reverse</w:t>
            </w:r>
          </w:p>
          <w:p w14:paraId="66FE3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逆向工程</w:t>
            </w:r>
          </w:p>
        </w:tc>
        <w:tc>
          <w:tcPr>
            <w:tcW w:w="8551" w:type="dxa"/>
            <w:noWrap w:val="0"/>
            <w:vAlign w:val="center"/>
          </w:tcPr>
          <w:p w14:paraId="3A937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EXE程序逆向、APK逆向、算法分析、固件逆向、注册机逆向、逆向算法、JAVA逆向、JAVA编程、脱壳、IDA分析、脱壳技术等。</w:t>
            </w:r>
          </w:p>
        </w:tc>
      </w:tr>
      <w:tr w14:paraId="21AE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08" w:type="dxa"/>
            <w:noWrap w:val="0"/>
            <w:vAlign w:val="center"/>
          </w:tcPr>
          <w:p w14:paraId="205DE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Pwn</w:t>
            </w:r>
          </w:p>
          <w:p w14:paraId="64E7B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溢出</w:t>
            </w:r>
          </w:p>
        </w:tc>
        <w:tc>
          <w:tcPr>
            <w:tcW w:w="8551" w:type="dxa"/>
            <w:noWrap w:val="0"/>
            <w:vAlign w:val="center"/>
          </w:tcPr>
          <w:p w14:paraId="0AEEE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  <w:t>Linux本地、Windows本地、远程溢出，二进制文件分析、溢出代码编写、IDA分析、NC反弹技术等。</w:t>
            </w:r>
          </w:p>
        </w:tc>
      </w:tr>
    </w:tbl>
    <w:p w14:paraId="3E0B7134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四、比赛要求</w:t>
      </w:r>
    </w:p>
    <w:p w14:paraId="7F5A302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题目可能涉及靶机或相关的文件，选手通过直接访问靶机或者下载相关题目文件进行解题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5767529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解题后将答案提交至评分系统，评分系统将自动判断答案，若回答正确将获得相应分值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D74FC3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按解题时间排序，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第一名、第二名、第三名成功解答题目的选手将获得一定的加分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按照题目分值的30%、20%、10%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）；</w:t>
      </w:r>
    </w:p>
    <w:p w14:paraId="6FC2CE34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大部分flag为此形式：FLAG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可见字符串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｝；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如果flag为其他形式，题目中会单独说明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469ABE2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积分相同时，根据最后一道得分题目提交时间，先提交者名次高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73F8A2F3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若某道题目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长时间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没有选手能解出时，组委会将适时发布提示信息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606F38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选手若发现大赛平台或者赛题有非预期漏洞并通报组委会时，组委会会酌情加分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6451D863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禁止任何对比赛相关平台的暴力破解和攻击，违规者一律取消参赛资格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0BB2A95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当比赛结束后，所有参赛选手获得flag将无法在平台内提交，组委会将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接受所有参赛选手以任何形式提交flag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7BD546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10、参赛选手注册信息中，请不要含有违背国家相关政策法规内容，并避免有低俗、暴力、色情、脏话等词汇，如发现将立即删除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账号并取消参赛资格。</w:t>
      </w:r>
    </w:p>
    <w:p w14:paraId="09A32D9A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五、大赛成绩</w:t>
      </w:r>
    </w:p>
    <w:p w14:paraId="2703EF3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大赛总成绩由理论知识和实际操作两部分成绩共同组成。理论知识和实际操作均为总分400分。理论知识成绩占总成绩的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0%。实际操作成绩占总成绩的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0%。依据总成绩高低排出个人名次，当总成绩相同时，以实际操作成绩高者为先。</w:t>
      </w:r>
    </w:p>
    <w:p w14:paraId="219C69A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六、裁判机构与原则</w:t>
      </w:r>
    </w:p>
    <w:p w14:paraId="75ED6DF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比赛裁判工作遵循公平、公正、公开的原则。本赛项的裁判组成员由本届大赛裁判委员会组建。</w:t>
      </w:r>
    </w:p>
    <w:p w14:paraId="7CC3980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、说明</w:t>
      </w:r>
    </w:p>
    <w:p w14:paraId="6CE0DC7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六安市网络安全技能大赛技术说明文件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一切解释权归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大赛活动组委会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所有。</w:t>
      </w:r>
    </w:p>
    <w:p w14:paraId="4BBC7330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八、样题</w:t>
      </w:r>
    </w:p>
    <w:p w14:paraId="2CCD7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Hans"/>
        </w:rPr>
        <w:t>理论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知识</w:t>
      </w:r>
    </w:p>
    <w:p w14:paraId="79A0E427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1、单选题－法律法规</w:t>
      </w:r>
    </w:p>
    <w:p w14:paraId="26C0114F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（）以下哪一项不是我国与信息安全有关的国家法律。A.《信息安全等级保护管理方法》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21C202F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B.《中华人民共和国保守国家秘密法》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5F6B987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C.《中华人民共和国刑法》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342953A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D.《中华人民共和国国家安全法》</w:t>
      </w:r>
    </w:p>
    <w:p w14:paraId="0BDDCFB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答案：C</w:t>
      </w:r>
    </w:p>
    <w:p w14:paraId="0905425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2、单选题－软件安全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ab/>
      </w:r>
    </w:p>
    <w:p w14:paraId="18138FAA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（）是一种自动检测远程或本地主机安全性弱点的程序。</w:t>
      </w:r>
    </w:p>
    <w:p w14:paraId="69A8EEA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A.杀毒软件</w:t>
      </w:r>
    </w:p>
    <w:p w14:paraId="19E0D60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B.扫描器程序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09BC00F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C.防火墙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7F78B898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D.操作系统</w:t>
      </w:r>
    </w:p>
    <w:p w14:paraId="6EDE0C20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答案：B</w:t>
      </w:r>
    </w:p>
    <w:p w14:paraId="60C5FE2F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Hans"/>
        </w:rPr>
        <w:t>、单选题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Hans"/>
        </w:rPr>
        <w:tab/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Hans"/>
        </w:rPr>
        <w:t>安全管理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Hans"/>
        </w:rPr>
        <w:tab/>
      </w:r>
    </w:p>
    <w:p w14:paraId="6CF3AE5C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>ISMS的审核的层次不包括（）。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ab/>
      </w:r>
    </w:p>
    <w:p w14:paraId="19073091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A.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>符合性审核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ab/>
      </w:r>
    </w:p>
    <w:p w14:paraId="6870FB0C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B.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>有效性审核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ab/>
      </w:r>
    </w:p>
    <w:p w14:paraId="7A06F560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C.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>正确性审核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ab/>
      </w:r>
    </w:p>
    <w:p w14:paraId="7966F78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D.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Hans"/>
        </w:rPr>
        <w:t>文件审核</w:t>
      </w:r>
    </w:p>
    <w:p w14:paraId="306F0C1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答案：C</w:t>
      </w:r>
    </w:p>
    <w:p w14:paraId="068DA834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4、多选题－信息科学技术基础</w:t>
      </w:r>
    </w:p>
    <w:p w14:paraId="34053A0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Linux关机命令包括（）。</w:t>
      </w:r>
    </w:p>
    <w:p w14:paraId="013BA232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A.halt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5867F2F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B.shutdow -h now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0CA7509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C.poweroff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ab/>
      </w:r>
    </w:p>
    <w:p w14:paraId="1532EC5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D.init 0</w:t>
      </w:r>
    </w:p>
    <w:p w14:paraId="44D4AF20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答案：ABCD</w:t>
      </w:r>
    </w:p>
    <w:p w14:paraId="5CBB8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）技能操作</w:t>
      </w:r>
    </w:p>
    <w:p w14:paraId="4D646107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964" w:firstLineChars="3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MISC安全杂项</w:t>
      </w:r>
    </w:p>
    <w:p w14:paraId="155ADF09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（1）题目名称：基础破解</w:t>
      </w:r>
    </w:p>
    <w:p w14:paraId="0D555FE7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（2）题目描述：FLAG包含在四位数字加密的压缩包中。</w:t>
      </w:r>
    </w:p>
    <w:p w14:paraId="585C748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（3）解题过程：</w:t>
      </w:r>
    </w:p>
    <w:p w14:paraId="58A7ED8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下载解压文件</w:t>
      </w:r>
    </w:p>
    <w:p w14:paraId="642EC324">
      <w:pPr>
        <w:pStyle w:val="4"/>
        <w:shd w:val="clear" w:color="auto" w:fill="FFFFFF"/>
        <w:spacing w:before="0" w:beforeAutospacing="0" w:after="240" w:afterAutospacing="0" w:line="360" w:lineRule="atLeast"/>
        <w:jc w:val="center"/>
        <w:rPr>
          <w:rFonts w:hint="default" w:ascii="Times New Roman" w:hAnsi="Times New Roman" w:eastAsia="仿宋_GB2312" w:cs="Times New Roman"/>
          <w:color w:val="4D4D4D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4044315" cy="607695"/>
            <wp:effectExtent l="0" t="0" r="1333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75316"/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751B">
      <w:pPr>
        <w:pStyle w:val="4"/>
        <w:shd w:val="clear" w:color="auto" w:fill="FFFFFF"/>
        <w:spacing w:before="0" w:beforeAutospacing="0" w:after="240" w:afterAutospacing="0" w:line="360" w:lineRule="atLeas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根据提示，解压包的密码是四位的整数，可以利用工具ARCHPR进行破解。</w:t>
      </w:r>
    </w:p>
    <w:p w14:paraId="6752812C">
      <w:pPr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2911475" cy="2848610"/>
            <wp:effectExtent l="0" t="0" r="317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2962910" cy="2898775"/>
            <wp:effectExtent l="0" t="0" r="8890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</w:t>
      </w:r>
    </w:p>
    <w:p w14:paraId="2EB76730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爆破成功，拿到密码2563。</w:t>
      </w:r>
    </w:p>
    <w:p w14:paraId="62EF53DF"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3006725" cy="1292225"/>
            <wp:effectExtent l="0" t="0" r="317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3C65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解压后打开txt文件。</w:t>
      </w:r>
    </w:p>
    <w:p w14:paraId="5FFA15F5"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4079240" cy="985520"/>
            <wp:effectExtent l="0" t="0" r="1651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60F6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末尾有=，猜测是base64编码，提交验证得到结果。</w:t>
      </w:r>
    </w:p>
    <w:p w14:paraId="158B0C2C"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drawing>
          <wp:inline distT="0" distB="0" distL="114300" distR="114300">
            <wp:extent cx="4167505" cy="1929130"/>
            <wp:effectExtent l="0" t="0" r="4445" b="1397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3ACB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Flag为：</w:t>
      </w:r>
    </w:p>
    <w:p w14:paraId="1DAA405E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flag{70354300a5100ba78068805661b93a5c}</w:t>
      </w:r>
    </w:p>
    <w:p w14:paraId="5BB761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E8DFB3-82A3-475F-9496-356542348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B85B9F-926B-4832-A3B4-980F8A8C82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145EBA-4FB4-4711-8C1A-FC8827DCA5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91F7C1-6D8A-4D53-9F57-514BFCA992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34EF9CC-8447-4F68-917E-8A3999C1D7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yMDkxZjk4ODliMmNkNzIzYzM0M2YzZWUwNTYifQ=="/>
  </w:docVars>
  <w:rsids>
    <w:rsidRoot w:val="00000000"/>
    <w:rsid w:val="569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2024-08-21T08:12:09Z</dcterms:created>
  <dc:creator>Administrator</dc:creator>
  <cp:lastModifiedBy>金万豪家纺</cp:lastModifiedBy>
  <dcterms:modified xsi:type="dcterms:W3CDTF">2024-08-21T08:13:04Z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44A6DEE77CC54BCD8E707E169153302B_12</vt:lpwstr>
  </property>
</Properties>
</file>